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8-2022 i Nac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