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45510-2020 i Nacka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