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7 meter från samrådsanmälan S 917-2023 i Nacka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