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Detta dokument behandlar höga naturvärden i avverkningsanmälan A 21888-2022 i Nacka kommun som inkom 2022-05-28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6575172, E 683592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3 naturvårdsarter hittats: kandelabersvamp (NT, T), hagfingersvamp (S) och gröngöling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