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45510-2020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