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1405-2024 i Vaxholm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