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som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bronshjon (S, T), grönpyrola (S, T),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