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samrådsanmälan S 3407-2025 i Norrtälje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