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32103-2022 i Norrtälje kommun</w:t>
      </w:r>
    </w:p>
    <w:p>
      <w:r>
        <w:t>Detta klagomål behandlar höga naturvärden i avverkningsanmälan A 32103-2022 i Norrtälje kommun som inkom 2022-08-05 och omfattar 3,4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32103-2022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6628654, E 699692 i SWEREF 99 TM.</w:t>
      </w:r>
    </w:p>
    <w:p>
      <w:r>
        <w:t>Inom 1 meter från avverkningsanmälan finns fynd av 4 naturvårdsarter, varav 3 är rödlistade och 4 är fridlysta: kornknarr (EN, §4), gräshoppsångare (VU, §4), rörsångare (NT, §4)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