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24534-2022 i Norrtälje kommun</w:t>
      </w:r>
    </w:p>
    <w:p>
      <w:r>
        <w:t>Detta klagomål behandlar höga naturvärden i avverkningsanmälan A 24534-2022 i Norrtälje kommun som inkom 2022-06-15 och omfattar 2,8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24534-2022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6650989, E 695867 i SWEREF 99 TM.</w:t>
      </w:r>
    </w:p>
    <w:p>
      <w:r>
        <w:t>Inom 24 meter från avverkningsanmälan finns fynd av 7 naturvårdsarter, varav 3 är rödlistade, 1 är fridlyst, 6 är typiska (T) och 4 är signalarter (S): asknätfjäril (EN, §4a), aspgelélav (VU, T), läderlappslav (VU, T), fällmossa (S, T), granbarkgnagare (S, T), platt fjädermossa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