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blackticka (VU), granrotspindling (VU), vågticka (VU), persiljespindling (NT), spillkråka (NT, §4), brandticka (S), bronshjon (S), fjällig taggsvamp s.str. (S), nästrot (S, §8), olivspindling (S), rökmusseron (S), svart trolldruva (S), tjockfotad fingersvamp (S), vedticka (S), vågbandad barkbock (S), gröngöling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