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25 meter från avverkningsanmälan A 17406-2025 i Norrtälje kommun har hittats 38 naturvårdsarter varav 21 är rödlistade.</w:t>
      </w:r>
    </w:p>
    <w:p>
      <w:r>
        <w:t>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