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21 meter från avverkningsanmälan A 38591-2023 i Norrtälje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