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åkergroda (§4a)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åkergroda (§4a) och vanlig groda (§6).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