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17952-2022 i Norrtälje kommun</w:t>
      </w:r>
    </w:p>
    <w:p>
      <w:r>
        <w:t>Detta klagomål behandlar höga naturvärden i avverkningsanmälan A 17952-2022 i Norrtälje kommun som inkom 2022-05-02 och omfattar 51,1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6662996, E 694041 i SWEREF 99 TM.</w:t>
      </w:r>
    </w:p>
    <w:p>
      <w:r>
        <w:t>I och inom 20 meter från avverkningsanmälan finns fynd av 4 naturvårdsarter, varav 3 är rödlistade, 3 är fridlysta och 1 är typisk (T): kattunvisslare (VU), mindre hackspett (NT, T, §4),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