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dokument behandlar höga naturvärden i avverkningsanmälan A 1054-2022 i Norrtälje kommun som inkom 2022-01-10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fjällig taggsvamp s.str. (NT), fyrflikig jordstjärna (NT, T), kryddspindling (NT, T), odörspindling (NT), äggspindling (NT), anisspindling (S), olivspindling (S), rödgul trumpetsvamp (S), skogsknipprot (S, T, §8)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6666120, E 702258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