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dokument behandlar höga naturvärden i avverkningsanmälan A 17843-2024 i Norrtälje kommun som inkom 2024-05-06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krisslesköldbagge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6670806, E 705739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