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som inkom 2026-06-09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2"/>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