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som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jungfrulin (NT), slåtterfibbla (NT, T) och vårärt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