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som inkom 2022-09-12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