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som inkom 2023-08-31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