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som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(EN), grangråticka (VU, T), fjällig taggsvamp s.str. (NT), skarp dropptaggsvamp (NT), sotvaxskivling (NT), anisspindling (S), toppvaxing (S)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