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som inkom 2022-11-03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6624940, E 695526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