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som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sårläka (NT, T), vårärt (NT,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