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som inkom 2022-04-29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6649303, E 702667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