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som inkom 2022-05-23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6657022, E 694186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