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som inkom 2026-05-08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6668786, E 703160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