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som inkom 2025-05-23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6617802, E 696244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