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som inkom 2023-06-15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6635756, E 690106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