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Detta dokument behandlar höga naturvärden i avverkningsanmälan A 35649-2023 i Norrtälje kommun som inkom 2023-08-08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6681825, E 705325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majviva (NT) och månlåsbräken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