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som inkom 2023-01-29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6647924, E 704288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