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som inkom 2024-11-13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6633429, E 698577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