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som inkom 2021-10-20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6662049, E 690878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