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som inkom 2022-02-28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6640481, E 686585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