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2071-2022 i Norrtälj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