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38591-2023 i Norrtälje kommun</w:t>
      </w:r>
    </w:p>
    <w:p>
      <w:r>
        <w:t>Denna tillsynsbegäran behandlar höga naturvärden i avverkningsanmälan A 38591-2023 i Norrtälje kommun som inkom 2023-08-24 och omfattar 3,1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38591-2023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6639199, E 693945 i SWEREF 99 TM.</w:t>
      </w:r>
    </w:p>
    <w:p>
      <w:r>
        <w:t>Inom 21 meter från avverkningsanmälan finns fynd av 5 naturvårdsarter, varav 4 är rödlistade och 2 är fridlysta: brun mårfältmätare (EN), porfyrljusmott (VU), brunflammig fältmätare (NT), sädesärla (NT,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