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214-2023 i Norrtälje kommun</w:t>
      </w:r>
    </w:p>
    <w:p>
      <w:r>
        <w:t>Denna tillsynsbegäran behandlar höga naturvärden i samrådsanmälan S 214-2023 i Norrtälje kommun som inkom 2023-01-20 och omfattar 12,2 ha.</w:t>
      </w:r>
    </w:p>
    <w:p>
      <w:pPr>
        <w:pStyle w:val="Caption"/>
      </w:pPr>
      <w:r>
        <w:drawing>
          <wp:inline xmlns:a="http://schemas.openxmlformats.org/drawingml/2006/main" xmlns:pic="http://schemas.openxmlformats.org/drawingml/2006/picture">
            <wp:extent cx="5306416" cy="5724000"/>
            <wp:docPr id="1" name="Picture 1"/>
            <wp:cNvGraphicFramePr>
              <a:graphicFrameLocks noChangeAspect="1"/>
            </wp:cNvGraphicFramePr>
            <a:graphic>
              <a:graphicData uri="http://schemas.openxmlformats.org/drawingml/2006/picture">
                <pic:pic>
                  <pic:nvPicPr>
                    <pic:cNvPr id="0" name="S 214-2023 karta.png"/>
                    <pic:cNvPicPr/>
                  </pic:nvPicPr>
                  <pic:blipFill>
                    <a:blip r:embed="rId16"/>
                    <a:stretch>
                      <a:fillRect/>
                    </a:stretch>
                  </pic:blipFill>
                  <pic:spPr>
                    <a:xfrm>
                      <a:off x="0" y="0"/>
                      <a:ext cx="5306416"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6631239, E 710744 i SWEREF 99 TM.</w:t>
      </w:r>
    </w:p>
    <w:p>
      <w:r>
        <w:t>I och inom 21 meter från samrådsanmälan finns fynd av 40 naturvårdsarter, varav 17 är rödlistade, 18 är fridlysta, 18 är typiska (T) och 13 är signalarter (S): ask (EN), skogsalm (EN), grönfink (VU, §4), gulvit blekspik (VU, T), stare (VU, §4), adam och eva (NT, §8), blåhake (NT, §4), ekticka (NT, T), entita (NT, T, §4), järnsparv (NT, §4), ladusvala (NT, §4), lunglav (NT, T), mindre hackspett (NT, T, §4), oxtungssvamp (NT), tallticka (NT, T), vårärt (NT, T), älg (NT), brandticka (S), fällmossa (S, T), guldlockmossa (S, T), hasselticka (S, T), igelkottsröksvamp (S), liten baronmossa (S, T), lönnlav (S), mörk husmossa (S, T), platt fjädermossa (S, T), stubbspretmossa (S, T), svart trolldruva (S, T), traslav (S), vätteros (S, T), blåsippa (T, §9), spillkråka (T, §4), gröngöling (§4), kråka (§4), kungsfågel (§4), svartvit flugsnappare (§4), sävsparv (§4), sångsvan (§4), trana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gulvit blekspik (VU, T), ekticka (NT, T), entita (NT, T, §4), lunglav (NT, T), mindre hackspett (NT, T, §4), tallticka (NT, T), vårärt (NT, T), fällmossa (S, T), guldlockmossa (S, T), hasselticka (S, T), liten baronmossa (S, T), mörk husmossa (S, T), platt fjädermossa (S, T), stubbspretmossa (S, T), svart trolldruva (S, T), vätteros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