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25732-2025 i Norrtälje kommun</w:t>
      </w:r>
    </w:p>
    <w:p>
      <w:r>
        <w:t>Denna tillsynsbegäran behandlar höga naturvärden i avverkningsanmälan A 25732-2025 i Norrtälje kommun som inkom 2025-05-23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6617802, E 696244 i SWEREF 99 TM.</w:t>
      </w:r>
    </w:p>
    <w:p>
      <w:r>
        <w:t>I och inom 21 meter från avverkningsanmälan finns fynd av 11 naturvårdsarter, varav 6 är rödlistade, 5 är fridlysta, 7 är typiska (T) och 3 är signalarter (S): knärot (VU, T, §8), skrovlig taggsvamp (VU), blå taggsvamp (NT, T), dropptaggsvamp (NT, T), motaggsvamp (NT, T), talltita (NT, §4), björksplintborre (S), grönpyrola (S, T), plattlummer (S,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691773"/>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1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motaggsvamp (NT, T), grönpyrola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