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klagomål behandlar höga naturvärden i avverkningsanmälan A 61099-2025 i Norrtälje kommun som inkom 2025-12-09 och omfattar 9,5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6631472, E 688773 i SWEREF 99 TM.</w:t>
      </w:r>
    </w:p>
    <w:p>
      <w:r>
        <w:t>I och inom 24 meter från avverkningsanmälan finns fynd av 9 naturvårdsarter, varav 3 är rödlistade, 5 är fridlysta, 6 är typiska (T) och 2 är signalarter (S): knärot (VU, T, §8), tallkötticka (NT), vedtrappmossa (NT, T), skogshakmossa (S, T), stubbspretmossa (S, T), blåsippa (T, §9),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