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13933-2022 i Norrtälje kommun</w:t>
      </w:r>
    </w:p>
    <w:p>
      <w:r>
        <w:t>Detta klagomål behandlar höga naturvärden i avverkningsanmälan A 13933-2022 i Norrtälje kommun som inkom 2022-03-30 och omfattar 4,4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13933-2022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6616022, E 702804 i SWEREF 99 TM.</w:t>
      </w:r>
    </w:p>
    <w:p>
      <w:r>
        <w:t>I avverkningsanmälan finns fynd av 7 naturvårdsarter, varav 1 är rödlistad, 3 är fridlysta, 6 är typiska (T) och 5 är signalarter (S): ullticka (NT, T), grön sköldmossa (S, T, §8), nästrot (S, §8), skogshakmossa (S, T), tibast (S, T), ögonpyrola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