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52011-2023 i Norrtälje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