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ask (EN), asknätfjäril (EN, §4a), rynkskinn (VU), vågticka (VU), dofttaggsvamp (NT), granticka (NT), gränsticka (NT), Leptoporus mollis (NT), motaggsvamp (NT), skrovlig taggsvamp (NT), ullticka (NT), vedtrappmossa (NT), blodticka (S), bronshjon (S), fjällig taggsvamp s.str. (S), granbarkgnagare (S), myskmadra (S), nästrot (S, §8), strimspindling (S), svart trolldruva (S), svavelriska (S), tibast (S), trubbfjädermossa (S), trådticka (S), vedticka (S), vågbandad barkbock (S), vårärt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