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7 meter från avverkningsanmälan A 4595-2023 i Norrtälje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