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10 meter från samrådsanmälan S 3405-2025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