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asknätfjäril (EN, §4a), knärot (VU, §8), rynkskinn (VU), vågticka (VU), dofttaggsvamp (NT), granticka (NT), gränsticka (NT), kötticka (NT), motaggsvamp (NT), skrovlig taggsvamp (NT), ullticka (NT), vedtrappmossa (NT), blodticka (S), brandticka (S), bronshjon (S), fjällig taggsvamp s.str. (S), granbarkgnagare (S), myskmadra (S), nästrot (S, §8), strimspindling (S), svart trolldruva (S), svavelriska (S), tibast (S), trubbfjädermossa (S), trådticka (S), vedticka (S), vågbandad barkbock (S), vårärt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knärot (VU, §8),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24692-2025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6652365, E 696159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