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1805-2023 i Norrtälje kommun</w:t>
      </w:r>
    </w:p>
    <w:p>
      <w:r>
        <w:t>Detta klagomål behandlar höga naturvärden i samrådsanmälan S 1805-2023 i Norrtälje kommun som inkom 2023-05-25 och omfattar 0,1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S 1805-2023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6645192, E 727411 i SWEREF 99 TM.</w:t>
      </w:r>
    </w:p>
    <w:p>
      <w:r>
        <w:t>Inom 23 meter från samrådsanmälan finns fynd av 5 naturvårdsarter, varav 2 är rödlistade, 1 är fridlyst, 3 är typiska (T) och 1 är signalart (S): ask (EN), sårläka (NT, T), slät lönnlav (S), blåsippa (T, §9)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