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samrådsanmälan S 7198-2022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