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som inkom 2022-09-12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T) och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