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dokument behandlar höga naturvärden i avverkningsanmälan A 39202-2024 i Norrtälje kommun som inkom 2024-09-13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mindre bastardsvärmare (VU) och sexfläckig bastardsvärmare (VU).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6614992, E 704032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