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dokument behandlar höga naturvärden i avverkningsanmälan A 50097-2025 i Norrtälje kommun som inkom 2025-10-13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asknätfjäril (EN, §4a) och kattfotslav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6662135, E 690730 i SWEREF 99 TM.</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